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AEE" w:rsidRPr="00E42DE2" w:rsidRDefault="007A2AEE" w:rsidP="00D34DE0">
      <w:pPr>
        <w:widowControl w:val="0"/>
        <w:spacing w:after="0" w:line="240" w:lineRule="auto"/>
        <w:rPr>
          <w:rFonts w:ascii="Tahoma" w:hAnsi="Tahoma" w:cs="Tahoma"/>
        </w:rPr>
      </w:pPr>
    </w:p>
    <w:p w:rsidR="00FC72F4" w:rsidRPr="00E42DE2" w:rsidRDefault="00F53117" w:rsidP="00D34DE0">
      <w:pPr>
        <w:widowControl w:val="0"/>
        <w:spacing w:after="0" w:line="240" w:lineRule="auto"/>
        <w:rPr>
          <w:rFonts w:ascii="Tahoma" w:hAnsi="Tahoma" w:cs="Tahoma"/>
        </w:rPr>
      </w:pPr>
      <w:r w:rsidRPr="00E42DE2">
        <w:rPr>
          <w:rFonts w:ascii="Tahoma" w:hAnsi="Tahoma" w:cs="Tahoma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7B73413" wp14:editId="03CFCB24">
            <wp:simplePos x="0" y="0"/>
            <wp:positionH relativeFrom="margin">
              <wp:posOffset>4520565</wp:posOffset>
            </wp:positionH>
            <wp:positionV relativeFrom="paragraph">
              <wp:posOffset>6350</wp:posOffset>
            </wp:positionV>
            <wp:extent cx="1113155" cy="90487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G_чб3.t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15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C72F4" w:rsidRPr="00E42DE2" w:rsidRDefault="00FC72F4" w:rsidP="00D34DE0">
      <w:pPr>
        <w:widowControl w:val="0"/>
        <w:spacing w:after="0" w:line="240" w:lineRule="auto"/>
        <w:rPr>
          <w:rFonts w:ascii="Tahoma" w:hAnsi="Tahoma" w:cs="Tahoma"/>
        </w:rPr>
      </w:pPr>
    </w:p>
    <w:p w:rsidR="00DF6756" w:rsidRPr="00E42DE2" w:rsidRDefault="00DF6756" w:rsidP="00D34DE0">
      <w:pPr>
        <w:widowControl w:val="0"/>
        <w:spacing w:after="0" w:line="240" w:lineRule="auto"/>
        <w:rPr>
          <w:rFonts w:ascii="Tahoma" w:hAnsi="Tahoma" w:cs="Tahoma"/>
        </w:rPr>
      </w:pPr>
    </w:p>
    <w:p w:rsidR="00DF6756" w:rsidRPr="00E42DE2" w:rsidRDefault="00DF6756" w:rsidP="00D34DE0">
      <w:pPr>
        <w:widowControl w:val="0"/>
        <w:spacing w:after="0" w:line="240" w:lineRule="auto"/>
        <w:rPr>
          <w:rFonts w:ascii="Tahoma" w:hAnsi="Tahoma" w:cs="Tahoma"/>
        </w:rPr>
      </w:pPr>
    </w:p>
    <w:p w:rsidR="00DF130D" w:rsidRPr="00E42DE2" w:rsidRDefault="00DF130D" w:rsidP="00D34DE0">
      <w:pPr>
        <w:widowControl w:val="0"/>
        <w:spacing w:after="0" w:line="240" w:lineRule="auto"/>
        <w:rPr>
          <w:rFonts w:ascii="Tahoma" w:hAnsi="Tahoma" w:cs="Tahoma"/>
        </w:rPr>
      </w:pPr>
    </w:p>
    <w:p w:rsidR="00DF6756" w:rsidRPr="00E42DE2" w:rsidRDefault="00DF6756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Pr="00E42DE2" w:rsidRDefault="00814FEC" w:rsidP="00D34DE0">
      <w:pPr>
        <w:widowControl w:val="0"/>
        <w:spacing w:after="0" w:line="240" w:lineRule="auto"/>
        <w:rPr>
          <w:rFonts w:ascii="Tahoma" w:hAnsi="Tahoma" w:cs="Tahoma"/>
        </w:rPr>
      </w:pPr>
    </w:p>
    <w:p w:rsidR="004074CB" w:rsidRPr="00A73127" w:rsidRDefault="005B6068" w:rsidP="00D34DE0">
      <w:pPr>
        <w:widowControl w:val="0"/>
        <w:spacing w:after="0" w:line="240" w:lineRule="auto"/>
        <w:jc w:val="center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ПРИКАЗ</w:t>
      </w:r>
    </w:p>
    <w:p w:rsidR="004074CB" w:rsidRPr="00E42DE2" w:rsidRDefault="004074CB" w:rsidP="00D34DE0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:rsidR="004074CB" w:rsidRDefault="002C4269" w:rsidP="00814FEC">
      <w:pPr>
        <w:widowControl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17.08.2022</w:t>
      </w:r>
      <w:bookmarkStart w:id="0" w:name="_GoBack"/>
      <w:bookmarkEnd w:id="0"/>
      <w:r w:rsidR="00D34DE0" w:rsidRPr="00DB6FAE">
        <w:rPr>
          <w:rFonts w:ascii="Tahoma" w:hAnsi="Tahoma" w:cs="Tahoma"/>
        </w:rPr>
        <w:t xml:space="preserve">                     </w:t>
      </w:r>
      <w:r w:rsidR="00D43F76">
        <w:rPr>
          <w:rFonts w:ascii="Tahoma" w:hAnsi="Tahoma" w:cs="Tahoma"/>
        </w:rPr>
        <w:t xml:space="preserve">         </w:t>
      </w:r>
      <w:r w:rsidR="00B8486C">
        <w:rPr>
          <w:rFonts w:ascii="Tahoma" w:hAnsi="Tahoma" w:cs="Tahoma"/>
        </w:rPr>
        <w:t xml:space="preserve">    </w:t>
      </w:r>
      <w:r w:rsidR="00D43F76">
        <w:rPr>
          <w:rFonts w:ascii="Tahoma" w:hAnsi="Tahoma" w:cs="Tahoma"/>
        </w:rPr>
        <w:t xml:space="preserve">                        </w:t>
      </w:r>
      <w:r w:rsidR="00D34DE0" w:rsidRPr="00DB6FAE">
        <w:rPr>
          <w:rFonts w:ascii="Tahoma" w:hAnsi="Tahoma" w:cs="Tahoma"/>
        </w:rPr>
        <w:t xml:space="preserve">              </w:t>
      </w:r>
      <w:r w:rsidR="00E5155B" w:rsidRPr="00E42DE2">
        <w:rPr>
          <w:rFonts w:ascii="Tahoma" w:hAnsi="Tahoma" w:cs="Tahoma"/>
        </w:rPr>
        <w:t xml:space="preserve">             </w:t>
      </w:r>
      <w:r w:rsidR="00814FEC">
        <w:rPr>
          <w:rFonts w:ascii="Tahoma" w:hAnsi="Tahoma" w:cs="Tahoma"/>
        </w:rPr>
        <w:t xml:space="preserve">      </w:t>
      </w:r>
      <w:r w:rsidR="003C6C2A">
        <w:rPr>
          <w:rFonts w:ascii="Tahoma" w:hAnsi="Tahoma" w:cs="Tahoma"/>
        </w:rPr>
        <w:t xml:space="preserve"> </w:t>
      </w:r>
      <w:r w:rsidR="00E5155B" w:rsidRPr="00E42DE2">
        <w:rPr>
          <w:rFonts w:ascii="Tahoma" w:hAnsi="Tahoma" w:cs="Tahoma"/>
        </w:rPr>
        <w:t xml:space="preserve"> </w:t>
      </w:r>
      <w:r w:rsidR="004074CB" w:rsidRPr="00E42DE2">
        <w:rPr>
          <w:rFonts w:ascii="Tahoma" w:hAnsi="Tahoma" w:cs="Tahoma"/>
          <w:color w:val="5E5F61"/>
        </w:rPr>
        <w:t>№ Г</w:t>
      </w:r>
      <w:r w:rsidR="00E5155B" w:rsidRPr="00E42DE2">
        <w:rPr>
          <w:rFonts w:ascii="Tahoma" w:hAnsi="Tahoma" w:cs="Tahoma"/>
          <w:color w:val="5E5F61"/>
        </w:rPr>
        <w:t>Р</w:t>
      </w:r>
      <w:r w:rsidR="004074CB" w:rsidRPr="00E42DE2">
        <w:rPr>
          <w:rFonts w:ascii="Tahoma" w:hAnsi="Tahoma" w:cs="Tahoma"/>
          <w:color w:val="5E5F61"/>
        </w:rPr>
        <w:t>К</w:t>
      </w:r>
      <w:r w:rsidR="00E5155B" w:rsidRPr="00E42DE2">
        <w:rPr>
          <w:rFonts w:ascii="Tahoma" w:hAnsi="Tahoma" w:cs="Tahoma"/>
          <w:color w:val="5E5F61"/>
        </w:rPr>
        <w:t>Б</w:t>
      </w:r>
      <w:r>
        <w:rPr>
          <w:rFonts w:ascii="Tahoma" w:hAnsi="Tahoma" w:cs="Tahoma"/>
          <w:color w:val="5E5F61"/>
        </w:rPr>
        <w:t>/</w:t>
      </w:r>
      <w:r w:rsidRPr="002C4269">
        <w:rPr>
          <w:rFonts w:ascii="Tahoma" w:hAnsi="Tahoma" w:cs="Tahoma"/>
          <w:color w:val="5E5F61"/>
          <w:u w:val="single"/>
        </w:rPr>
        <w:t>526</w:t>
      </w:r>
      <w:r w:rsidR="004074CB" w:rsidRPr="00E42DE2">
        <w:rPr>
          <w:rFonts w:ascii="Tahoma" w:hAnsi="Tahoma" w:cs="Tahoma"/>
          <w:color w:val="5E5F61"/>
        </w:rPr>
        <w:t>-</w:t>
      </w:r>
      <w:r w:rsidR="004074CB" w:rsidRPr="00D66015">
        <w:rPr>
          <w:rFonts w:ascii="Tahoma" w:hAnsi="Tahoma" w:cs="Tahoma"/>
          <w:color w:val="5E5F61"/>
          <w:sz w:val="24"/>
          <w:szCs w:val="24"/>
        </w:rPr>
        <w:t>п</w:t>
      </w:r>
    </w:p>
    <w:p w:rsidR="00814FEC" w:rsidRDefault="00814FEC" w:rsidP="00814FEC">
      <w:pPr>
        <w:widowControl w:val="0"/>
        <w:spacing w:after="0" w:line="240" w:lineRule="auto"/>
        <w:rPr>
          <w:rFonts w:ascii="Tahoma" w:hAnsi="Tahoma" w:cs="Tahoma"/>
        </w:rPr>
      </w:pPr>
    </w:p>
    <w:p w:rsidR="00814FEC" w:rsidRPr="00E42DE2" w:rsidRDefault="00814FEC" w:rsidP="00814FEC">
      <w:pPr>
        <w:widowControl w:val="0"/>
        <w:spacing w:after="0" w:line="240" w:lineRule="auto"/>
        <w:rPr>
          <w:rFonts w:ascii="Tahoma" w:hAnsi="Tahoma" w:cs="Tahoma"/>
        </w:rPr>
      </w:pPr>
    </w:p>
    <w:p w:rsidR="00B007D5" w:rsidRPr="00814FEC" w:rsidRDefault="00B007D5" w:rsidP="00B007D5">
      <w:pPr>
        <w:widowControl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14FEC">
        <w:rPr>
          <w:rFonts w:ascii="Tahoma" w:hAnsi="Tahoma" w:cs="Tahoma"/>
          <w:b/>
          <w:sz w:val="20"/>
          <w:szCs w:val="20"/>
        </w:rPr>
        <w:t xml:space="preserve">О принятии мер по контролю скоростного </w:t>
      </w:r>
      <w:r w:rsidRPr="00814FEC">
        <w:rPr>
          <w:rFonts w:ascii="Tahoma" w:hAnsi="Tahoma" w:cs="Tahoma"/>
          <w:b/>
          <w:sz w:val="20"/>
          <w:szCs w:val="20"/>
        </w:rPr>
        <w:tab/>
      </w:r>
    </w:p>
    <w:p w:rsidR="003170FD" w:rsidRPr="00D34DE0" w:rsidRDefault="00B007D5" w:rsidP="00B007D5">
      <w:pPr>
        <w:widowControl w:val="0"/>
        <w:spacing w:after="0" w:line="240" w:lineRule="auto"/>
        <w:rPr>
          <w:rFonts w:ascii="Tahoma" w:hAnsi="Tahoma" w:cs="Tahoma"/>
          <w:b/>
          <w:i/>
          <w:sz w:val="20"/>
          <w:szCs w:val="20"/>
        </w:rPr>
      </w:pPr>
      <w:r w:rsidRPr="00814FEC">
        <w:rPr>
          <w:rFonts w:ascii="Tahoma" w:hAnsi="Tahoma" w:cs="Tahoma"/>
          <w:b/>
          <w:sz w:val="20"/>
          <w:szCs w:val="20"/>
        </w:rPr>
        <w:t>режима на территории ООО «ГРК «Быстринское</w:t>
      </w:r>
      <w:r w:rsidRPr="00B007D5">
        <w:rPr>
          <w:rFonts w:ascii="Tahoma" w:hAnsi="Tahoma" w:cs="Tahoma"/>
          <w:b/>
          <w:i/>
          <w:sz w:val="20"/>
          <w:szCs w:val="20"/>
        </w:rPr>
        <w:t>»</w:t>
      </w:r>
    </w:p>
    <w:p w:rsidR="001D6647" w:rsidRPr="00814FEC" w:rsidRDefault="001D6647" w:rsidP="00D34DE0">
      <w:pPr>
        <w:widowControl w:val="0"/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:rsidR="004074CB" w:rsidRPr="00814FEC" w:rsidRDefault="004074CB" w:rsidP="00D34DE0">
      <w:pPr>
        <w:widowControl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4074CB" w:rsidRPr="00814FEC" w:rsidRDefault="00B8486C" w:rsidP="00D34DE0">
      <w:pPr>
        <w:widowControl w:val="0"/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814FEC">
        <w:rPr>
          <w:rFonts w:ascii="Tahoma" w:hAnsi="Tahoma" w:cs="Tahoma"/>
          <w:sz w:val="24"/>
          <w:szCs w:val="24"/>
        </w:rPr>
        <w:t>В целях обеспечения безопасности дорожного движения и соблюдения скоростного режима при управлении транспортными средствами ООО «ГРК «Быстринское» (далее – Общество):</w:t>
      </w:r>
    </w:p>
    <w:p w:rsidR="00AF6987" w:rsidRPr="00814FEC" w:rsidRDefault="00AF6987" w:rsidP="00D34DE0">
      <w:pPr>
        <w:widowControl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4074CB" w:rsidRPr="00814FEC" w:rsidRDefault="005B6068" w:rsidP="00814FEC">
      <w:pPr>
        <w:widowControl w:val="0"/>
        <w:spacing w:after="0" w:line="240" w:lineRule="auto"/>
        <w:ind w:firstLine="709"/>
        <w:jc w:val="both"/>
        <w:rPr>
          <w:rFonts w:ascii="Tahoma" w:hAnsi="Tahoma" w:cs="Tahoma"/>
          <w:b/>
          <w:sz w:val="24"/>
          <w:szCs w:val="24"/>
        </w:rPr>
      </w:pPr>
      <w:r w:rsidRPr="00814FEC">
        <w:rPr>
          <w:rFonts w:ascii="Tahoma" w:hAnsi="Tahoma" w:cs="Tahoma"/>
          <w:b/>
          <w:sz w:val="24"/>
          <w:szCs w:val="24"/>
        </w:rPr>
        <w:t>ПРИКАЗЫВАЮ</w:t>
      </w:r>
      <w:r w:rsidR="004074CB" w:rsidRPr="00814FEC">
        <w:rPr>
          <w:rFonts w:ascii="Tahoma" w:hAnsi="Tahoma" w:cs="Tahoma"/>
          <w:b/>
          <w:sz w:val="24"/>
          <w:szCs w:val="24"/>
        </w:rPr>
        <w:t>:</w:t>
      </w:r>
    </w:p>
    <w:p w:rsidR="00AF6987" w:rsidRPr="00814FEC" w:rsidRDefault="00AF6987" w:rsidP="00D34DE0">
      <w:pPr>
        <w:widowControl w:val="0"/>
        <w:spacing w:after="0" w:line="240" w:lineRule="auto"/>
        <w:ind w:left="-142" w:firstLine="142"/>
        <w:jc w:val="both"/>
        <w:rPr>
          <w:rFonts w:ascii="Tahoma" w:hAnsi="Tahoma" w:cs="Tahoma"/>
          <w:sz w:val="24"/>
          <w:szCs w:val="24"/>
        </w:rPr>
      </w:pPr>
    </w:p>
    <w:p w:rsidR="00991807" w:rsidRPr="00814FEC" w:rsidRDefault="00B8486C" w:rsidP="00814FEC">
      <w:pPr>
        <w:pStyle w:val="ac"/>
        <w:widowControl w:val="0"/>
        <w:numPr>
          <w:ilvl w:val="0"/>
          <w:numId w:val="8"/>
        </w:numPr>
        <w:tabs>
          <w:tab w:val="left" w:pos="851"/>
        </w:tabs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14FEC">
        <w:rPr>
          <w:rFonts w:ascii="Tahoma" w:hAnsi="Tahoma" w:cs="Tahoma"/>
          <w:sz w:val="24"/>
          <w:szCs w:val="24"/>
        </w:rPr>
        <w:t xml:space="preserve">Установить </w:t>
      </w:r>
      <w:r w:rsidR="00DF643B" w:rsidRPr="00814FEC">
        <w:rPr>
          <w:rFonts w:ascii="Tahoma" w:hAnsi="Tahoma" w:cs="Tahoma"/>
          <w:sz w:val="24"/>
          <w:szCs w:val="24"/>
        </w:rPr>
        <w:t>максимальные значения допустимой</w:t>
      </w:r>
      <w:r w:rsidRPr="00814FEC">
        <w:rPr>
          <w:rFonts w:ascii="Tahoma" w:hAnsi="Tahoma" w:cs="Tahoma"/>
          <w:sz w:val="24"/>
          <w:szCs w:val="24"/>
        </w:rPr>
        <w:t xml:space="preserve"> скорост</w:t>
      </w:r>
      <w:r w:rsidR="009D0AB8" w:rsidRPr="00814FEC">
        <w:rPr>
          <w:rFonts w:ascii="Tahoma" w:hAnsi="Tahoma" w:cs="Tahoma"/>
          <w:sz w:val="24"/>
          <w:szCs w:val="24"/>
        </w:rPr>
        <w:t>и</w:t>
      </w:r>
      <w:r w:rsidRPr="00814FEC">
        <w:rPr>
          <w:rFonts w:ascii="Tahoma" w:hAnsi="Tahoma" w:cs="Tahoma"/>
          <w:sz w:val="24"/>
          <w:szCs w:val="24"/>
        </w:rPr>
        <w:t xml:space="preserve"> на автомобильных дорогах Общества:</w:t>
      </w:r>
    </w:p>
    <w:p w:rsidR="00B8486C" w:rsidRPr="00814FEC" w:rsidRDefault="00B8486C" w:rsidP="00814FEC">
      <w:pPr>
        <w:pStyle w:val="ac"/>
        <w:widowControl w:val="0"/>
        <w:numPr>
          <w:ilvl w:val="1"/>
          <w:numId w:val="8"/>
        </w:numPr>
        <w:tabs>
          <w:tab w:val="left" w:pos="1134"/>
        </w:tabs>
        <w:ind w:left="567" w:hanging="283"/>
        <w:jc w:val="both"/>
        <w:rPr>
          <w:rFonts w:ascii="Tahoma" w:hAnsi="Tahoma" w:cs="Tahoma"/>
          <w:sz w:val="24"/>
          <w:szCs w:val="24"/>
        </w:rPr>
      </w:pPr>
      <w:r w:rsidRPr="00814FEC">
        <w:rPr>
          <w:rFonts w:ascii="Tahoma" w:hAnsi="Tahoma" w:cs="Tahoma"/>
          <w:sz w:val="24"/>
          <w:szCs w:val="24"/>
        </w:rPr>
        <w:t xml:space="preserve">Автодорога № </w:t>
      </w:r>
      <w:r w:rsidRPr="00814FEC">
        <w:rPr>
          <w:rFonts w:ascii="Tahoma" w:hAnsi="Tahoma" w:cs="Tahoma"/>
          <w:sz w:val="24"/>
          <w:szCs w:val="24"/>
          <w:lang w:val="en-US"/>
        </w:rPr>
        <w:t>I</w:t>
      </w:r>
      <w:r w:rsidRPr="00814FEC">
        <w:rPr>
          <w:rFonts w:ascii="Tahoma" w:hAnsi="Tahoma" w:cs="Tahoma"/>
          <w:sz w:val="24"/>
          <w:szCs w:val="24"/>
        </w:rPr>
        <w:t>.I (от въездного КПП № 1 до КПП обогатительной фабрики) –</w:t>
      </w:r>
      <w:r w:rsidR="00DF643B" w:rsidRPr="00814FEC">
        <w:rPr>
          <w:rFonts w:ascii="Tahoma" w:hAnsi="Tahoma" w:cs="Tahoma"/>
          <w:sz w:val="24"/>
          <w:szCs w:val="24"/>
        </w:rPr>
        <w:t xml:space="preserve"> </w:t>
      </w:r>
      <w:r w:rsidRPr="00814FEC">
        <w:rPr>
          <w:rFonts w:ascii="Tahoma" w:hAnsi="Tahoma" w:cs="Tahoma"/>
          <w:sz w:val="24"/>
          <w:szCs w:val="24"/>
        </w:rPr>
        <w:t>60 км/ч.;</w:t>
      </w:r>
    </w:p>
    <w:p w:rsidR="00B8486C" w:rsidRPr="00814FEC" w:rsidRDefault="00B8486C" w:rsidP="00814FEC">
      <w:pPr>
        <w:pStyle w:val="ac"/>
        <w:widowControl w:val="0"/>
        <w:numPr>
          <w:ilvl w:val="1"/>
          <w:numId w:val="8"/>
        </w:numPr>
        <w:tabs>
          <w:tab w:val="left" w:pos="1134"/>
        </w:tabs>
        <w:ind w:left="567" w:hanging="283"/>
        <w:jc w:val="both"/>
        <w:rPr>
          <w:rFonts w:ascii="Tahoma" w:hAnsi="Tahoma" w:cs="Tahoma"/>
          <w:sz w:val="24"/>
          <w:szCs w:val="24"/>
        </w:rPr>
      </w:pPr>
      <w:r w:rsidRPr="00814FEC">
        <w:rPr>
          <w:rFonts w:ascii="Tahoma" w:hAnsi="Tahoma" w:cs="Tahoma"/>
          <w:sz w:val="24"/>
          <w:szCs w:val="24"/>
        </w:rPr>
        <w:t xml:space="preserve">На </w:t>
      </w:r>
      <w:r w:rsidR="009D0AB8" w:rsidRPr="00814FEC">
        <w:rPr>
          <w:rFonts w:ascii="Tahoma" w:hAnsi="Tahoma" w:cs="Tahoma"/>
          <w:sz w:val="24"/>
          <w:szCs w:val="24"/>
        </w:rPr>
        <w:t xml:space="preserve">дорогах </w:t>
      </w:r>
      <w:r w:rsidR="00D019DD" w:rsidRPr="00814FEC">
        <w:rPr>
          <w:rFonts w:ascii="Tahoma" w:hAnsi="Tahoma" w:cs="Tahoma"/>
          <w:sz w:val="24"/>
          <w:szCs w:val="24"/>
        </w:rPr>
        <w:t>горно-технологического комплекса</w:t>
      </w:r>
      <w:r w:rsidR="009D0AB8" w:rsidRPr="00814FEC">
        <w:rPr>
          <w:rFonts w:ascii="Tahoma" w:hAnsi="Tahoma" w:cs="Tahoma"/>
          <w:sz w:val="24"/>
          <w:szCs w:val="24"/>
        </w:rPr>
        <w:t xml:space="preserve"> и </w:t>
      </w:r>
      <w:r w:rsidRPr="00814FEC">
        <w:rPr>
          <w:rFonts w:ascii="Tahoma" w:hAnsi="Tahoma" w:cs="Tahoma"/>
          <w:sz w:val="24"/>
          <w:szCs w:val="24"/>
        </w:rPr>
        <w:t>технологических</w:t>
      </w:r>
      <w:r w:rsidR="009D0AB8" w:rsidRPr="00814FEC">
        <w:rPr>
          <w:rFonts w:ascii="Tahoma" w:hAnsi="Tahoma" w:cs="Tahoma"/>
          <w:sz w:val="24"/>
          <w:szCs w:val="24"/>
        </w:rPr>
        <w:t xml:space="preserve"> автомобильных дорогах</w:t>
      </w:r>
      <w:r w:rsidRPr="00814FEC">
        <w:rPr>
          <w:rFonts w:ascii="Tahoma" w:hAnsi="Tahoma" w:cs="Tahoma"/>
          <w:sz w:val="24"/>
          <w:szCs w:val="24"/>
        </w:rPr>
        <w:t xml:space="preserve"> Общества –</w:t>
      </w:r>
      <w:r w:rsidR="00DF643B" w:rsidRPr="00814FEC">
        <w:rPr>
          <w:rFonts w:ascii="Tahoma" w:hAnsi="Tahoma" w:cs="Tahoma"/>
          <w:sz w:val="24"/>
          <w:szCs w:val="24"/>
        </w:rPr>
        <w:t xml:space="preserve"> </w:t>
      </w:r>
      <w:r w:rsidRPr="00814FEC">
        <w:rPr>
          <w:rFonts w:ascii="Tahoma" w:hAnsi="Tahoma" w:cs="Tahoma"/>
          <w:sz w:val="24"/>
          <w:szCs w:val="24"/>
        </w:rPr>
        <w:t>40 км/ч;</w:t>
      </w:r>
    </w:p>
    <w:p w:rsidR="00B8486C" w:rsidRDefault="00B8486C" w:rsidP="00814FEC">
      <w:pPr>
        <w:pStyle w:val="ac"/>
        <w:widowControl w:val="0"/>
        <w:numPr>
          <w:ilvl w:val="1"/>
          <w:numId w:val="8"/>
        </w:numPr>
        <w:tabs>
          <w:tab w:val="left" w:pos="1134"/>
        </w:tabs>
        <w:ind w:left="567" w:hanging="283"/>
        <w:jc w:val="both"/>
        <w:rPr>
          <w:rFonts w:ascii="Tahoma" w:hAnsi="Tahoma" w:cs="Tahoma"/>
          <w:sz w:val="24"/>
          <w:szCs w:val="24"/>
        </w:rPr>
      </w:pPr>
      <w:r w:rsidRPr="00814FEC">
        <w:rPr>
          <w:rFonts w:ascii="Tahoma" w:hAnsi="Tahoma" w:cs="Tahoma"/>
          <w:sz w:val="24"/>
          <w:szCs w:val="24"/>
        </w:rPr>
        <w:t>На территориях производственных площадок и объектов –</w:t>
      </w:r>
      <w:r w:rsidR="00DF643B" w:rsidRPr="00814FEC">
        <w:rPr>
          <w:rFonts w:ascii="Tahoma" w:hAnsi="Tahoma" w:cs="Tahoma"/>
          <w:sz w:val="24"/>
          <w:szCs w:val="24"/>
        </w:rPr>
        <w:t xml:space="preserve"> </w:t>
      </w:r>
      <w:r w:rsidRPr="00814FEC">
        <w:rPr>
          <w:rFonts w:ascii="Tahoma" w:hAnsi="Tahoma" w:cs="Tahoma"/>
          <w:sz w:val="24"/>
          <w:szCs w:val="24"/>
        </w:rPr>
        <w:t>20 км/ч., в производственных и других помещениях Общества –</w:t>
      </w:r>
      <w:r w:rsidR="00DF643B" w:rsidRPr="00814FEC">
        <w:rPr>
          <w:rFonts w:ascii="Tahoma" w:hAnsi="Tahoma" w:cs="Tahoma"/>
          <w:sz w:val="24"/>
          <w:szCs w:val="24"/>
        </w:rPr>
        <w:t xml:space="preserve"> </w:t>
      </w:r>
      <w:r w:rsidRPr="00814FEC">
        <w:rPr>
          <w:rFonts w:ascii="Tahoma" w:hAnsi="Tahoma" w:cs="Tahoma"/>
          <w:sz w:val="24"/>
          <w:szCs w:val="24"/>
        </w:rPr>
        <w:t>5 км/ч.</w:t>
      </w:r>
    </w:p>
    <w:p w:rsidR="00814FEC" w:rsidRPr="00814FEC" w:rsidRDefault="00814FEC" w:rsidP="00814FEC">
      <w:pPr>
        <w:pStyle w:val="ac"/>
        <w:widowControl w:val="0"/>
        <w:tabs>
          <w:tab w:val="left" w:pos="1134"/>
        </w:tabs>
        <w:jc w:val="both"/>
        <w:rPr>
          <w:rFonts w:ascii="Tahoma" w:hAnsi="Tahoma" w:cs="Tahoma"/>
          <w:sz w:val="24"/>
          <w:szCs w:val="24"/>
        </w:rPr>
      </w:pPr>
    </w:p>
    <w:p w:rsidR="00B8486C" w:rsidRDefault="00DF643B" w:rsidP="00814FEC">
      <w:pPr>
        <w:pStyle w:val="ac"/>
        <w:widowControl w:val="0"/>
        <w:numPr>
          <w:ilvl w:val="0"/>
          <w:numId w:val="8"/>
        </w:numPr>
        <w:tabs>
          <w:tab w:val="left" w:pos="851"/>
        </w:tabs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14FEC">
        <w:rPr>
          <w:rFonts w:ascii="Tahoma" w:hAnsi="Tahoma" w:cs="Tahoma"/>
          <w:sz w:val="24"/>
          <w:szCs w:val="24"/>
        </w:rPr>
        <w:t xml:space="preserve">На </w:t>
      </w:r>
      <w:r w:rsidR="00565F0A" w:rsidRPr="00814FEC">
        <w:rPr>
          <w:rFonts w:ascii="Tahoma" w:hAnsi="Tahoma" w:cs="Tahoma"/>
          <w:sz w:val="24"/>
          <w:szCs w:val="24"/>
        </w:rPr>
        <w:t>всех</w:t>
      </w:r>
      <w:r w:rsidRPr="00814FEC">
        <w:rPr>
          <w:rFonts w:ascii="Tahoma" w:hAnsi="Tahoma" w:cs="Tahoma"/>
          <w:sz w:val="24"/>
          <w:szCs w:val="24"/>
        </w:rPr>
        <w:t xml:space="preserve"> дорог</w:t>
      </w:r>
      <w:r w:rsidR="00565F0A" w:rsidRPr="00814FEC">
        <w:rPr>
          <w:rFonts w:ascii="Tahoma" w:hAnsi="Tahoma" w:cs="Tahoma"/>
          <w:sz w:val="24"/>
          <w:szCs w:val="24"/>
        </w:rPr>
        <w:t>ах</w:t>
      </w:r>
      <w:r w:rsidRPr="00814FEC">
        <w:rPr>
          <w:rFonts w:ascii="Tahoma" w:hAnsi="Tahoma" w:cs="Tahoma"/>
          <w:sz w:val="24"/>
          <w:szCs w:val="24"/>
        </w:rPr>
        <w:t xml:space="preserve"> Общества </w:t>
      </w:r>
      <w:r w:rsidR="00565F0A" w:rsidRPr="00814FEC">
        <w:rPr>
          <w:rFonts w:ascii="Tahoma" w:hAnsi="Tahoma" w:cs="Tahoma"/>
          <w:sz w:val="24"/>
          <w:szCs w:val="24"/>
        </w:rPr>
        <w:t>соблюдать</w:t>
      </w:r>
      <w:r w:rsidRPr="00814FEC">
        <w:rPr>
          <w:rFonts w:ascii="Tahoma" w:hAnsi="Tahoma" w:cs="Tahoma"/>
          <w:sz w:val="24"/>
          <w:szCs w:val="24"/>
        </w:rPr>
        <w:t xml:space="preserve"> ины</w:t>
      </w:r>
      <w:r w:rsidR="00565F0A" w:rsidRPr="00814FEC">
        <w:rPr>
          <w:rFonts w:ascii="Tahoma" w:hAnsi="Tahoma" w:cs="Tahoma"/>
          <w:sz w:val="24"/>
          <w:szCs w:val="24"/>
        </w:rPr>
        <w:t>е</w:t>
      </w:r>
      <w:r w:rsidRPr="00814FEC">
        <w:rPr>
          <w:rFonts w:ascii="Tahoma" w:hAnsi="Tahoma" w:cs="Tahoma"/>
          <w:sz w:val="24"/>
          <w:szCs w:val="24"/>
        </w:rPr>
        <w:t xml:space="preserve"> ограничения скорости, </w:t>
      </w:r>
      <w:r w:rsidR="00565F0A" w:rsidRPr="00814FEC">
        <w:rPr>
          <w:rFonts w:ascii="Tahoma" w:hAnsi="Tahoma" w:cs="Tahoma"/>
          <w:sz w:val="24"/>
          <w:szCs w:val="24"/>
        </w:rPr>
        <w:t xml:space="preserve">установленные: </w:t>
      </w:r>
      <w:r w:rsidR="00B007D5" w:rsidRPr="00814FEC">
        <w:rPr>
          <w:rFonts w:ascii="Tahoma" w:hAnsi="Tahoma" w:cs="Tahoma"/>
          <w:sz w:val="24"/>
          <w:szCs w:val="24"/>
        </w:rPr>
        <w:t>П</w:t>
      </w:r>
      <w:r w:rsidR="000A5E82" w:rsidRPr="00814FEC">
        <w:rPr>
          <w:rFonts w:ascii="Tahoma" w:hAnsi="Tahoma" w:cs="Tahoma"/>
          <w:sz w:val="24"/>
          <w:szCs w:val="24"/>
        </w:rPr>
        <w:t xml:space="preserve">равилами дорожного движения, </w:t>
      </w:r>
      <w:r w:rsidRPr="00814FEC">
        <w:rPr>
          <w:rFonts w:ascii="Tahoma" w:hAnsi="Tahoma" w:cs="Tahoma"/>
          <w:sz w:val="24"/>
          <w:szCs w:val="24"/>
        </w:rPr>
        <w:t>дорожным</w:t>
      </w:r>
      <w:r w:rsidR="00565F0A" w:rsidRPr="00814FEC">
        <w:rPr>
          <w:rFonts w:ascii="Tahoma" w:hAnsi="Tahoma" w:cs="Tahoma"/>
          <w:sz w:val="24"/>
          <w:szCs w:val="24"/>
        </w:rPr>
        <w:t>и</w:t>
      </w:r>
      <w:r w:rsidRPr="00814FEC">
        <w:rPr>
          <w:rFonts w:ascii="Tahoma" w:hAnsi="Tahoma" w:cs="Tahoma"/>
          <w:sz w:val="24"/>
          <w:szCs w:val="24"/>
        </w:rPr>
        <w:t xml:space="preserve"> знакам</w:t>
      </w:r>
      <w:r w:rsidR="00565F0A" w:rsidRPr="00814FEC">
        <w:rPr>
          <w:rFonts w:ascii="Tahoma" w:hAnsi="Tahoma" w:cs="Tahoma"/>
          <w:sz w:val="24"/>
          <w:szCs w:val="24"/>
        </w:rPr>
        <w:t>и</w:t>
      </w:r>
      <w:r w:rsidRPr="00814FEC">
        <w:rPr>
          <w:rFonts w:ascii="Tahoma" w:hAnsi="Tahoma" w:cs="Tahoma"/>
          <w:sz w:val="24"/>
          <w:szCs w:val="24"/>
        </w:rPr>
        <w:t xml:space="preserve">, </w:t>
      </w:r>
      <w:r w:rsidR="00255466" w:rsidRPr="00814FEC">
        <w:rPr>
          <w:rFonts w:ascii="Tahoma" w:hAnsi="Tahoma" w:cs="Tahoma"/>
          <w:sz w:val="24"/>
          <w:szCs w:val="24"/>
        </w:rPr>
        <w:t>схемам</w:t>
      </w:r>
      <w:r w:rsidR="00565F0A" w:rsidRPr="00814FEC">
        <w:rPr>
          <w:rFonts w:ascii="Tahoma" w:hAnsi="Tahoma" w:cs="Tahoma"/>
          <w:sz w:val="24"/>
          <w:szCs w:val="24"/>
        </w:rPr>
        <w:t>и</w:t>
      </w:r>
      <w:r w:rsidR="00255466" w:rsidRPr="00814FEC">
        <w:rPr>
          <w:rFonts w:ascii="Tahoma" w:hAnsi="Tahoma" w:cs="Tahoma"/>
          <w:sz w:val="24"/>
          <w:szCs w:val="24"/>
        </w:rPr>
        <w:t xml:space="preserve"> движения</w:t>
      </w:r>
      <w:r w:rsidR="009D0AB8" w:rsidRPr="00814FEC">
        <w:rPr>
          <w:rFonts w:ascii="Tahoma" w:hAnsi="Tahoma" w:cs="Tahoma"/>
          <w:sz w:val="24"/>
          <w:szCs w:val="24"/>
        </w:rPr>
        <w:t>,</w:t>
      </w:r>
      <w:r w:rsidRPr="00814FEC">
        <w:rPr>
          <w:rFonts w:ascii="Tahoma" w:hAnsi="Tahoma" w:cs="Tahoma"/>
          <w:sz w:val="24"/>
          <w:szCs w:val="24"/>
        </w:rPr>
        <w:t xml:space="preserve"> инструкциям</w:t>
      </w:r>
      <w:r w:rsidR="00565F0A" w:rsidRPr="00814FEC">
        <w:rPr>
          <w:rFonts w:ascii="Tahoma" w:hAnsi="Tahoma" w:cs="Tahoma"/>
          <w:sz w:val="24"/>
          <w:szCs w:val="24"/>
        </w:rPr>
        <w:t>и</w:t>
      </w:r>
      <w:r w:rsidRPr="00814FEC">
        <w:rPr>
          <w:rFonts w:ascii="Tahoma" w:hAnsi="Tahoma" w:cs="Tahoma"/>
          <w:sz w:val="24"/>
          <w:szCs w:val="24"/>
        </w:rPr>
        <w:t>.</w:t>
      </w:r>
    </w:p>
    <w:p w:rsidR="00814FEC" w:rsidRPr="00814FEC" w:rsidRDefault="00814FEC" w:rsidP="00814FEC">
      <w:pPr>
        <w:pStyle w:val="ac"/>
        <w:widowControl w:val="0"/>
        <w:tabs>
          <w:tab w:val="left" w:pos="851"/>
        </w:tabs>
        <w:ind w:left="284" w:hanging="284"/>
        <w:jc w:val="both"/>
        <w:rPr>
          <w:rFonts w:ascii="Tahoma" w:hAnsi="Tahoma" w:cs="Tahoma"/>
          <w:sz w:val="24"/>
          <w:szCs w:val="24"/>
        </w:rPr>
      </w:pPr>
    </w:p>
    <w:p w:rsidR="00B8486C" w:rsidRDefault="009D0AB8" w:rsidP="00814FEC">
      <w:pPr>
        <w:pStyle w:val="ac"/>
        <w:widowControl w:val="0"/>
        <w:numPr>
          <w:ilvl w:val="0"/>
          <w:numId w:val="8"/>
        </w:numPr>
        <w:tabs>
          <w:tab w:val="left" w:pos="851"/>
        </w:tabs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14FEC">
        <w:rPr>
          <w:rFonts w:ascii="Tahoma" w:hAnsi="Tahoma" w:cs="Tahoma"/>
          <w:sz w:val="24"/>
          <w:szCs w:val="24"/>
        </w:rPr>
        <w:t>В случаях</w:t>
      </w:r>
      <w:r w:rsidR="00B8486C" w:rsidRPr="00814FEC">
        <w:rPr>
          <w:rFonts w:ascii="Tahoma" w:hAnsi="Tahoma" w:cs="Tahoma"/>
          <w:sz w:val="24"/>
          <w:szCs w:val="24"/>
        </w:rPr>
        <w:t xml:space="preserve"> выявлени</w:t>
      </w:r>
      <w:r w:rsidRPr="00814FEC">
        <w:rPr>
          <w:rFonts w:ascii="Tahoma" w:hAnsi="Tahoma" w:cs="Tahoma"/>
          <w:sz w:val="24"/>
          <w:szCs w:val="24"/>
        </w:rPr>
        <w:t>я</w:t>
      </w:r>
      <w:r w:rsidR="00B8486C" w:rsidRPr="00814FEC">
        <w:rPr>
          <w:rFonts w:ascii="Tahoma" w:hAnsi="Tahoma" w:cs="Tahoma"/>
          <w:sz w:val="24"/>
          <w:szCs w:val="24"/>
        </w:rPr>
        <w:t xml:space="preserve"> фактов превышения скоростного режима, у</w:t>
      </w:r>
      <w:r w:rsidR="00CB7300" w:rsidRPr="00814FEC">
        <w:rPr>
          <w:rFonts w:ascii="Tahoma" w:hAnsi="Tahoma" w:cs="Tahoma"/>
          <w:sz w:val="24"/>
          <w:szCs w:val="24"/>
        </w:rPr>
        <w:t>казанного в</w:t>
      </w:r>
      <w:r w:rsidR="00B8486C" w:rsidRPr="00814FEC">
        <w:rPr>
          <w:rFonts w:ascii="Tahoma" w:hAnsi="Tahoma" w:cs="Tahoma"/>
          <w:sz w:val="24"/>
          <w:szCs w:val="24"/>
        </w:rPr>
        <w:t xml:space="preserve"> п. 1 настоящего </w:t>
      </w:r>
      <w:r w:rsidR="00DF643B" w:rsidRPr="00814FEC">
        <w:rPr>
          <w:rFonts w:ascii="Tahoma" w:hAnsi="Tahoma" w:cs="Tahoma"/>
          <w:sz w:val="24"/>
          <w:szCs w:val="24"/>
        </w:rPr>
        <w:t>П</w:t>
      </w:r>
      <w:r w:rsidR="00B8486C" w:rsidRPr="00814FEC">
        <w:rPr>
          <w:rFonts w:ascii="Tahoma" w:hAnsi="Tahoma" w:cs="Tahoma"/>
          <w:sz w:val="24"/>
          <w:szCs w:val="24"/>
        </w:rPr>
        <w:t xml:space="preserve">риказа, установленных посредством </w:t>
      </w:r>
      <w:r w:rsidR="00DF643B" w:rsidRPr="00814FEC">
        <w:rPr>
          <w:rFonts w:ascii="Tahoma" w:hAnsi="Tahoma" w:cs="Tahoma"/>
          <w:sz w:val="24"/>
          <w:szCs w:val="24"/>
        </w:rPr>
        <w:t>систем АСУ ГР, СКАУТ</w:t>
      </w:r>
      <w:r w:rsidR="00B8486C" w:rsidRPr="00814FEC">
        <w:rPr>
          <w:rFonts w:ascii="Tahoma" w:hAnsi="Tahoma" w:cs="Tahoma"/>
          <w:sz w:val="24"/>
          <w:szCs w:val="24"/>
        </w:rPr>
        <w:t xml:space="preserve"> </w:t>
      </w:r>
      <w:r w:rsidR="00DF643B" w:rsidRPr="00814FEC">
        <w:rPr>
          <w:rFonts w:ascii="Tahoma" w:hAnsi="Tahoma" w:cs="Tahoma"/>
          <w:sz w:val="24"/>
          <w:szCs w:val="24"/>
        </w:rPr>
        <w:t>(</w:t>
      </w:r>
      <w:r w:rsidR="00B8486C" w:rsidRPr="00814FEC">
        <w:rPr>
          <w:rFonts w:ascii="Tahoma" w:hAnsi="Tahoma" w:cs="Tahoma"/>
          <w:sz w:val="24"/>
          <w:szCs w:val="24"/>
        </w:rPr>
        <w:t>по показателю «максимальная скорость за период»</w:t>
      </w:r>
      <w:r w:rsidR="00DF643B" w:rsidRPr="00814FEC">
        <w:rPr>
          <w:rFonts w:ascii="Tahoma" w:hAnsi="Tahoma" w:cs="Tahoma"/>
          <w:sz w:val="24"/>
          <w:szCs w:val="24"/>
        </w:rPr>
        <w:t>)</w:t>
      </w:r>
      <w:r w:rsidR="00B8486C" w:rsidRPr="00814FEC">
        <w:rPr>
          <w:rFonts w:ascii="Tahoma" w:hAnsi="Tahoma" w:cs="Tahoma"/>
          <w:sz w:val="24"/>
          <w:szCs w:val="24"/>
        </w:rPr>
        <w:t xml:space="preserve">, или с использованием иных технических средств контроля за скоростью, применять </w:t>
      </w:r>
      <w:r w:rsidR="00CD4ADA" w:rsidRPr="00814FEC">
        <w:rPr>
          <w:rFonts w:ascii="Tahoma" w:hAnsi="Tahoma" w:cs="Tahoma"/>
          <w:sz w:val="24"/>
          <w:szCs w:val="24"/>
        </w:rPr>
        <w:t>к наруши</w:t>
      </w:r>
      <w:r w:rsidR="00DF643B" w:rsidRPr="00814FEC">
        <w:rPr>
          <w:rFonts w:ascii="Tahoma" w:hAnsi="Tahoma" w:cs="Tahoma"/>
          <w:sz w:val="24"/>
          <w:szCs w:val="24"/>
        </w:rPr>
        <w:t>телям</w:t>
      </w:r>
      <w:r w:rsidR="00CD4ADA" w:rsidRPr="00814FEC">
        <w:rPr>
          <w:rFonts w:ascii="Tahoma" w:hAnsi="Tahoma" w:cs="Tahoma"/>
          <w:sz w:val="24"/>
          <w:szCs w:val="24"/>
        </w:rPr>
        <w:t xml:space="preserve"> </w:t>
      </w:r>
      <w:r w:rsidR="00B8486C" w:rsidRPr="00814FEC">
        <w:rPr>
          <w:rFonts w:ascii="Tahoma" w:hAnsi="Tahoma" w:cs="Tahoma"/>
          <w:sz w:val="24"/>
          <w:szCs w:val="24"/>
        </w:rPr>
        <w:t>меры воздействия согласно Приложению 1 к приказу.</w:t>
      </w:r>
    </w:p>
    <w:p w:rsidR="00814FEC" w:rsidRPr="00814FEC" w:rsidRDefault="00814FEC" w:rsidP="00814FEC">
      <w:pPr>
        <w:pStyle w:val="ac"/>
        <w:widowControl w:val="0"/>
        <w:tabs>
          <w:tab w:val="left" w:pos="851"/>
        </w:tabs>
        <w:ind w:left="284" w:hanging="284"/>
        <w:jc w:val="both"/>
        <w:rPr>
          <w:rFonts w:ascii="Tahoma" w:hAnsi="Tahoma" w:cs="Tahoma"/>
          <w:sz w:val="24"/>
          <w:szCs w:val="24"/>
        </w:rPr>
      </w:pPr>
    </w:p>
    <w:p w:rsidR="00CB7300" w:rsidRDefault="00CD4ADA" w:rsidP="00814FEC">
      <w:pPr>
        <w:pStyle w:val="ac"/>
        <w:widowControl w:val="0"/>
        <w:numPr>
          <w:ilvl w:val="0"/>
          <w:numId w:val="8"/>
        </w:numPr>
        <w:tabs>
          <w:tab w:val="left" w:pos="851"/>
        </w:tabs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14FEC">
        <w:rPr>
          <w:rFonts w:ascii="Tahoma" w:hAnsi="Tahoma" w:cs="Tahoma"/>
          <w:sz w:val="24"/>
          <w:szCs w:val="24"/>
        </w:rPr>
        <w:t>С момента издания настоящего приказа</w:t>
      </w:r>
      <w:r w:rsidR="00B007D5" w:rsidRPr="00814FEC">
        <w:rPr>
          <w:rFonts w:ascii="Tahoma" w:hAnsi="Tahoma" w:cs="Tahoma"/>
          <w:sz w:val="24"/>
          <w:szCs w:val="24"/>
        </w:rPr>
        <w:t>,</w:t>
      </w:r>
      <w:r w:rsidRPr="00814FEC">
        <w:rPr>
          <w:rFonts w:ascii="Tahoma" w:hAnsi="Tahoma" w:cs="Tahoma"/>
          <w:sz w:val="24"/>
          <w:szCs w:val="24"/>
        </w:rPr>
        <w:t xml:space="preserve"> считать утратившими силу Приказы </w:t>
      </w:r>
      <w:r w:rsidR="00B007D5" w:rsidRPr="00814FEC">
        <w:rPr>
          <w:rFonts w:ascii="Tahoma" w:hAnsi="Tahoma" w:cs="Tahoma"/>
          <w:sz w:val="24"/>
          <w:szCs w:val="24"/>
        </w:rPr>
        <w:t xml:space="preserve">№ </w:t>
      </w:r>
      <w:r w:rsidRPr="00814FEC">
        <w:rPr>
          <w:rFonts w:ascii="Tahoma" w:hAnsi="Tahoma" w:cs="Tahoma"/>
          <w:sz w:val="24"/>
          <w:szCs w:val="24"/>
        </w:rPr>
        <w:t>ГРКБ</w:t>
      </w:r>
      <w:r w:rsidR="00B007D5" w:rsidRPr="00814FEC">
        <w:rPr>
          <w:rFonts w:ascii="Tahoma" w:hAnsi="Tahoma" w:cs="Tahoma"/>
          <w:sz w:val="24"/>
          <w:szCs w:val="24"/>
        </w:rPr>
        <w:t>/</w:t>
      </w:r>
      <w:r w:rsidRPr="00814FEC">
        <w:rPr>
          <w:rFonts w:ascii="Tahoma" w:hAnsi="Tahoma" w:cs="Tahoma"/>
          <w:sz w:val="24"/>
          <w:szCs w:val="24"/>
        </w:rPr>
        <w:t>463-п от 18.07.2019</w:t>
      </w:r>
      <w:r w:rsidR="00B007D5" w:rsidRPr="00814FEC">
        <w:rPr>
          <w:rFonts w:ascii="Tahoma" w:hAnsi="Tahoma" w:cs="Tahoma"/>
          <w:sz w:val="24"/>
          <w:szCs w:val="24"/>
        </w:rPr>
        <w:t>г.</w:t>
      </w:r>
      <w:r w:rsidRPr="00814FEC">
        <w:rPr>
          <w:rFonts w:ascii="Tahoma" w:hAnsi="Tahoma" w:cs="Tahoma"/>
          <w:sz w:val="24"/>
          <w:szCs w:val="24"/>
        </w:rPr>
        <w:t xml:space="preserve">, </w:t>
      </w:r>
      <w:r w:rsidR="00B007D5" w:rsidRPr="00814FEC">
        <w:rPr>
          <w:rFonts w:ascii="Tahoma" w:hAnsi="Tahoma" w:cs="Tahoma"/>
          <w:sz w:val="24"/>
          <w:szCs w:val="24"/>
        </w:rPr>
        <w:t xml:space="preserve">№ </w:t>
      </w:r>
      <w:r w:rsidRPr="00814FEC">
        <w:rPr>
          <w:rFonts w:ascii="Tahoma" w:hAnsi="Tahoma" w:cs="Tahoma"/>
          <w:sz w:val="24"/>
          <w:szCs w:val="24"/>
        </w:rPr>
        <w:t>ГРКБ</w:t>
      </w:r>
      <w:r w:rsidR="00B007D5" w:rsidRPr="00814FEC">
        <w:rPr>
          <w:rFonts w:ascii="Tahoma" w:hAnsi="Tahoma" w:cs="Tahoma"/>
          <w:sz w:val="24"/>
          <w:szCs w:val="24"/>
        </w:rPr>
        <w:t>/</w:t>
      </w:r>
      <w:r w:rsidRPr="00814FEC">
        <w:rPr>
          <w:rFonts w:ascii="Tahoma" w:hAnsi="Tahoma" w:cs="Tahoma"/>
          <w:sz w:val="24"/>
          <w:szCs w:val="24"/>
        </w:rPr>
        <w:t>495-п от 31.07.2019</w:t>
      </w:r>
      <w:r w:rsidR="00B007D5" w:rsidRPr="00814FEC">
        <w:rPr>
          <w:rFonts w:ascii="Tahoma" w:hAnsi="Tahoma" w:cs="Tahoma"/>
          <w:sz w:val="24"/>
          <w:szCs w:val="24"/>
        </w:rPr>
        <w:t>г.</w:t>
      </w:r>
      <w:r w:rsidRPr="00814FEC">
        <w:rPr>
          <w:rFonts w:ascii="Tahoma" w:hAnsi="Tahoma" w:cs="Tahoma"/>
          <w:sz w:val="24"/>
          <w:szCs w:val="24"/>
        </w:rPr>
        <w:t xml:space="preserve">, </w:t>
      </w:r>
      <w:r w:rsidR="00B007D5" w:rsidRPr="00814FEC">
        <w:rPr>
          <w:rFonts w:ascii="Tahoma" w:hAnsi="Tahoma" w:cs="Tahoma"/>
          <w:sz w:val="24"/>
          <w:szCs w:val="24"/>
        </w:rPr>
        <w:t>№ ГРКБ/125-п от 21.02.2020</w:t>
      </w:r>
      <w:r w:rsidRPr="00814FEC">
        <w:rPr>
          <w:rFonts w:ascii="Tahoma" w:hAnsi="Tahoma" w:cs="Tahoma"/>
          <w:sz w:val="24"/>
          <w:szCs w:val="24"/>
        </w:rPr>
        <w:t>г.</w:t>
      </w:r>
    </w:p>
    <w:p w:rsidR="00814FEC" w:rsidRPr="00814FEC" w:rsidRDefault="00814FEC" w:rsidP="00814FEC">
      <w:pPr>
        <w:pStyle w:val="ac"/>
        <w:widowControl w:val="0"/>
        <w:tabs>
          <w:tab w:val="left" w:pos="851"/>
        </w:tabs>
        <w:ind w:left="284" w:hanging="284"/>
        <w:jc w:val="both"/>
        <w:rPr>
          <w:rFonts w:ascii="Tahoma" w:hAnsi="Tahoma" w:cs="Tahoma"/>
          <w:sz w:val="24"/>
          <w:szCs w:val="24"/>
        </w:rPr>
      </w:pPr>
    </w:p>
    <w:p w:rsidR="00B007D5" w:rsidRPr="00814FEC" w:rsidRDefault="00007A6F" w:rsidP="00814FEC">
      <w:pPr>
        <w:pStyle w:val="ac"/>
        <w:widowControl w:val="0"/>
        <w:numPr>
          <w:ilvl w:val="0"/>
          <w:numId w:val="8"/>
        </w:numPr>
        <w:tabs>
          <w:tab w:val="left" w:pos="851"/>
        </w:tabs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14FEC">
        <w:rPr>
          <w:rFonts w:ascii="Tahoma" w:hAnsi="Tahoma" w:cs="Tahoma"/>
          <w:sz w:val="24"/>
          <w:szCs w:val="24"/>
        </w:rPr>
        <w:t>Начальник</w:t>
      </w:r>
      <w:r w:rsidR="00B007D5" w:rsidRPr="00814FEC">
        <w:rPr>
          <w:rFonts w:ascii="Tahoma" w:hAnsi="Tahoma" w:cs="Tahoma"/>
          <w:sz w:val="24"/>
          <w:szCs w:val="24"/>
        </w:rPr>
        <w:t>у</w:t>
      </w:r>
      <w:r w:rsidRPr="00814FEC">
        <w:rPr>
          <w:rFonts w:ascii="Tahoma" w:hAnsi="Tahoma" w:cs="Tahoma"/>
          <w:sz w:val="24"/>
          <w:szCs w:val="24"/>
        </w:rPr>
        <w:t xml:space="preserve"> Рудника, начальник</w:t>
      </w:r>
      <w:r w:rsidR="00B007D5" w:rsidRPr="00814FEC">
        <w:rPr>
          <w:rFonts w:ascii="Tahoma" w:hAnsi="Tahoma" w:cs="Tahoma"/>
          <w:sz w:val="24"/>
          <w:szCs w:val="24"/>
        </w:rPr>
        <w:t>у</w:t>
      </w:r>
      <w:r w:rsidRPr="00814FEC">
        <w:rPr>
          <w:rFonts w:ascii="Tahoma" w:hAnsi="Tahoma" w:cs="Tahoma"/>
          <w:sz w:val="24"/>
          <w:szCs w:val="24"/>
        </w:rPr>
        <w:t xml:space="preserve"> Управления </w:t>
      </w:r>
      <w:r w:rsidR="00B007D5" w:rsidRPr="00814FEC">
        <w:rPr>
          <w:rFonts w:ascii="Tahoma" w:hAnsi="Tahoma" w:cs="Tahoma"/>
          <w:sz w:val="24"/>
          <w:szCs w:val="24"/>
        </w:rPr>
        <w:t>автомобильного</w:t>
      </w:r>
      <w:r w:rsidRPr="00814FEC">
        <w:rPr>
          <w:rFonts w:ascii="Tahoma" w:hAnsi="Tahoma" w:cs="Tahoma"/>
          <w:sz w:val="24"/>
          <w:szCs w:val="24"/>
        </w:rPr>
        <w:t xml:space="preserve"> транспорта ознакомить с настоящим приказом под </w:t>
      </w:r>
      <w:r w:rsidR="009D0AB8" w:rsidRPr="00814FEC">
        <w:rPr>
          <w:rFonts w:ascii="Tahoma" w:hAnsi="Tahoma" w:cs="Tahoma"/>
          <w:sz w:val="24"/>
          <w:szCs w:val="24"/>
        </w:rPr>
        <w:t>подпись подчинённых работников:</w:t>
      </w:r>
      <w:r w:rsidR="00B007D5" w:rsidRPr="00814FEC">
        <w:rPr>
          <w:rFonts w:ascii="Tahoma" w:hAnsi="Tahoma" w:cs="Tahoma"/>
          <w:sz w:val="24"/>
          <w:szCs w:val="24"/>
        </w:rPr>
        <w:t xml:space="preserve"> </w:t>
      </w:r>
    </w:p>
    <w:p w:rsidR="00B007D5" w:rsidRPr="00814FEC" w:rsidRDefault="00B007D5" w:rsidP="00814FEC">
      <w:pPr>
        <w:pStyle w:val="ac"/>
        <w:widowControl w:val="0"/>
        <w:tabs>
          <w:tab w:val="left" w:pos="851"/>
        </w:tabs>
        <w:ind w:left="567" w:hanging="284"/>
        <w:jc w:val="both"/>
        <w:rPr>
          <w:rFonts w:ascii="Tahoma" w:hAnsi="Tahoma" w:cs="Tahoma"/>
          <w:sz w:val="24"/>
          <w:szCs w:val="24"/>
        </w:rPr>
      </w:pPr>
      <w:r w:rsidRPr="00814FEC">
        <w:rPr>
          <w:rFonts w:ascii="Tahoma" w:hAnsi="Tahoma" w:cs="Tahoma"/>
          <w:sz w:val="24"/>
          <w:szCs w:val="24"/>
        </w:rPr>
        <w:t>- текущей вахты в течении 5 (пяти) рабочих дней со дня издания настоящего приказа;</w:t>
      </w:r>
    </w:p>
    <w:p w:rsidR="00B007D5" w:rsidRDefault="00B007D5" w:rsidP="00814FEC">
      <w:pPr>
        <w:pStyle w:val="ac"/>
        <w:widowControl w:val="0"/>
        <w:tabs>
          <w:tab w:val="left" w:pos="851"/>
        </w:tabs>
        <w:ind w:left="567" w:hanging="283"/>
        <w:jc w:val="both"/>
        <w:rPr>
          <w:rFonts w:ascii="Tahoma" w:hAnsi="Tahoma" w:cs="Tahoma"/>
          <w:sz w:val="24"/>
          <w:szCs w:val="24"/>
        </w:rPr>
      </w:pPr>
      <w:r w:rsidRPr="00814FEC">
        <w:rPr>
          <w:rFonts w:ascii="Tahoma" w:hAnsi="Tahoma" w:cs="Tahoma"/>
          <w:sz w:val="24"/>
          <w:szCs w:val="24"/>
        </w:rPr>
        <w:lastRenderedPageBreak/>
        <w:t>- следующей вахты в течении 5 (пяти) рабочих дней с даты заезда.</w:t>
      </w:r>
    </w:p>
    <w:p w:rsidR="00814FEC" w:rsidRPr="00814FEC" w:rsidRDefault="00814FEC" w:rsidP="00814FEC">
      <w:pPr>
        <w:pStyle w:val="ac"/>
        <w:widowControl w:val="0"/>
        <w:tabs>
          <w:tab w:val="left" w:pos="851"/>
        </w:tabs>
        <w:jc w:val="both"/>
        <w:rPr>
          <w:rFonts w:ascii="Tahoma" w:hAnsi="Tahoma" w:cs="Tahoma"/>
          <w:sz w:val="24"/>
          <w:szCs w:val="24"/>
        </w:rPr>
      </w:pPr>
    </w:p>
    <w:p w:rsidR="00007A6F" w:rsidRPr="00814FEC" w:rsidRDefault="00007A6F" w:rsidP="00B007D5">
      <w:pPr>
        <w:pStyle w:val="ac"/>
        <w:widowControl w:val="0"/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rFonts w:ascii="Tahoma" w:hAnsi="Tahoma" w:cs="Tahoma"/>
          <w:sz w:val="24"/>
          <w:szCs w:val="24"/>
        </w:rPr>
      </w:pPr>
      <w:r w:rsidRPr="00814FEC">
        <w:rPr>
          <w:rFonts w:ascii="Tahoma" w:hAnsi="Tahoma" w:cs="Tahoma"/>
          <w:sz w:val="24"/>
          <w:szCs w:val="24"/>
        </w:rPr>
        <w:t>Контроль за исполнением Приказа возложить на Директора по охране труда, промышленной и экологической безопасности Платонову Н.В.</w:t>
      </w:r>
    </w:p>
    <w:p w:rsidR="00954DBB" w:rsidRPr="00814FEC" w:rsidRDefault="00954DBB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AF6987" w:rsidRPr="00814FEC" w:rsidRDefault="00AF6987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3F76" w:rsidRPr="00814FEC" w:rsidRDefault="00D43F76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973EE8" w:rsidRPr="00814FEC" w:rsidRDefault="009C5711" w:rsidP="00D34DE0">
      <w:pPr>
        <w:widowControl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И.о. г</w:t>
      </w:r>
      <w:r w:rsidR="00A149CD" w:rsidRPr="00814FEC">
        <w:rPr>
          <w:rFonts w:ascii="Tahoma" w:hAnsi="Tahoma" w:cs="Tahoma"/>
          <w:b/>
          <w:sz w:val="24"/>
          <w:szCs w:val="24"/>
        </w:rPr>
        <w:t>енеральн</w:t>
      </w:r>
      <w:r>
        <w:rPr>
          <w:rFonts w:ascii="Tahoma" w:hAnsi="Tahoma" w:cs="Tahoma"/>
          <w:b/>
          <w:sz w:val="24"/>
          <w:szCs w:val="24"/>
        </w:rPr>
        <w:t>ого</w:t>
      </w:r>
      <w:r w:rsidR="00A149CD" w:rsidRPr="00814FEC">
        <w:rPr>
          <w:rFonts w:ascii="Tahoma" w:hAnsi="Tahoma" w:cs="Tahoma"/>
          <w:b/>
          <w:sz w:val="24"/>
          <w:szCs w:val="24"/>
        </w:rPr>
        <w:t xml:space="preserve"> директор</w:t>
      </w:r>
      <w:r>
        <w:rPr>
          <w:rFonts w:ascii="Tahoma" w:hAnsi="Tahoma" w:cs="Tahoma"/>
          <w:b/>
          <w:sz w:val="24"/>
          <w:szCs w:val="24"/>
        </w:rPr>
        <w:t>а</w:t>
      </w:r>
      <w:r w:rsidR="00D34DE0" w:rsidRPr="00814FEC">
        <w:rPr>
          <w:rFonts w:ascii="Tahoma" w:hAnsi="Tahoma" w:cs="Tahoma"/>
          <w:b/>
          <w:sz w:val="24"/>
          <w:szCs w:val="24"/>
        </w:rPr>
        <w:t xml:space="preserve">       </w:t>
      </w:r>
      <w:r w:rsidR="00304BDB" w:rsidRPr="00814FEC">
        <w:rPr>
          <w:rFonts w:ascii="Tahoma" w:hAnsi="Tahoma" w:cs="Tahoma"/>
          <w:b/>
          <w:sz w:val="24"/>
          <w:szCs w:val="24"/>
        </w:rPr>
        <w:t xml:space="preserve">      </w:t>
      </w:r>
      <w:r w:rsidR="003C6C2A" w:rsidRPr="00814FEC">
        <w:rPr>
          <w:rFonts w:ascii="Tahoma" w:hAnsi="Tahoma" w:cs="Tahoma"/>
          <w:b/>
          <w:sz w:val="24"/>
          <w:szCs w:val="24"/>
        </w:rPr>
        <w:t xml:space="preserve">         </w:t>
      </w:r>
      <w:r>
        <w:rPr>
          <w:rFonts w:ascii="Tahoma" w:hAnsi="Tahoma" w:cs="Tahoma"/>
          <w:b/>
          <w:sz w:val="24"/>
          <w:szCs w:val="24"/>
        </w:rPr>
        <w:t xml:space="preserve">                 </w:t>
      </w:r>
      <w:r w:rsidR="00646B22" w:rsidRPr="00814FEC">
        <w:rPr>
          <w:rFonts w:ascii="Tahoma" w:hAnsi="Tahoma" w:cs="Tahoma"/>
          <w:b/>
          <w:sz w:val="24"/>
          <w:szCs w:val="24"/>
        </w:rPr>
        <w:t xml:space="preserve">           </w:t>
      </w:r>
      <w:r>
        <w:rPr>
          <w:rFonts w:ascii="Tahoma" w:hAnsi="Tahoma" w:cs="Tahoma"/>
          <w:b/>
          <w:sz w:val="24"/>
          <w:szCs w:val="24"/>
        </w:rPr>
        <w:t>С.Н. Опанасюк</w:t>
      </w:r>
    </w:p>
    <w:p w:rsidR="00CD2F7A" w:rsidRDefault="00CD2F7A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14FEC" w:rsidRPr="00814FEC" w:rsidRDefault="00814FEC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933F4F" w:rsidRPr="00814FEC" w:rsidRDefault="00AF6987" w:rsidP="00D34DE0">
      <w:pPr>
        <w:widowControl w:val="0"/>
        <w:spacing w:after="0" w:line="240" w:lineRule="auto"/>
        <w:rPr>
          <w:rFonts w:ascii="Tahoma" w:hAnsi="Tahoma" w:cs="Tahoma"/>
          <w:sz w:val="20"/>
          <w:szCs w:val="20"/>
        </w:rPr>
      </w:pPr>
      <w:r w:rsidRPr="00814FEC">
        <w:rPr>
          <w:rFonts w:ascii="Tahoma" w:hAnsi="Tahoma" w:cs="Tahoma"/>
          <w:sz w:val="20"/>
          <w:szCs w:val="20"/>
        </w:rPr>
        <w:t>Список рассылки</w:t>
      </w:r>
      <w:r w:rsidR="00007A6F" w:rsidRPr="00814FEC">
        <w:rPr>
          <w:rFonts w:ascii="Tahoma" w:hAnsi="Tahoma" w:cs="Tahoma"/>
          <w:sz w:val="20"/>
          <w:szCs w:val="20"/>
        </w:rPr>
        <w:t>:</w:t>
      </w:r>
      <w:r w:rsidR="00576CBB" w:rsidRPr="00814FEC">
        <w:rPr>
          <w:rFonts w:ascii="Tahoma" w:hAnsi="Tahoma" w:cs="Tahoma"/>
          <w:sz w:val="20"/>
          <w:szCs w:val="20"/>
        </w:rPr>
        <w:t xml:space="preserve"> </w:t>
      </w:r>
      <w:r w:rsidR="00646B22" w:rsidRPr="00814FEC">
        <w:rPr>
          <w:rFonts w:ascii="Tahoma" w:hAnsi="Tahoma" w:cs="Tahoma"/>
          <w:sz w:val="20"/>
          <w:szCs w:val="20"/>
        </w:rPr>
        <w:t>02.2.1, 02.3, 09.1</w:t>
      </w:r>
    </w:p>
    <w:sectPr w:rsidR="00933F4F" w:rsidRPr="00814FEC" w:rsidSect="00814FEC">
      <w:pgSz w:w="11906" w:h="16838"/>
      <w:pgMar w:top="1134" w:right="1134" w:bottom="1418" w:left="1701" w:header="709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5F3" w:rsidRDefault="00D645F3" w:rsidP="00EF71FD">
      <w:pPr>
        <w:spacing w:after="0" w:line="240" w:lineRule="auto"/>
      </w:pPr>
      <w:r>
        <w:separator/>
      </w:r>
    </w:p>
  </w:endnote>
  <w:endnote w:type="continuationSeparator" w:id="0">
    <w:p w:rsidR="00D645F3" w:rsidRDefault="00D645F3" w:rsidP="00EF7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5F3" w:rsidRDefault="00D645F3" w:rsidP="00EF71FD">
      <w:pPr>
        <w:spacing w:after="0" w:line="240" w:lineRule="auto"/>
      </w:pPr>
      <w:r>
        <w:separator/>
      </w:r>
    </w:p>
  </w:footnote>
  <w:footnote w:type="continuationSeparator" w:id="0">
    <w:p w:rsidR="00D645F3" w:rsidRDefault="00D645F3" w:rsidP="00EF7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12D8"/>
    <w:multiLevelType w:val="multilevel"/>
    <w:tmpl w:val="62C823DC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</w:lvl>
    <w:lvl w:ilvl="1">
      <w:start w:val="2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2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87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7" w:hanging="2520"/>
      </w:pPr>
      <w:rPr>
        <w:rFonts w:hint="default"/>
      </w:rPr>
    </w:lvl>
  </w:abstractNum>
  <w:abstractNum w:abstractNumId="1" w15:restartNumberingAfterBreak="0">
    <w:nsid w:val="0F07281B"/>
    <w:multiLevelType w:val="hybridMultilevel"/>
    <w:tmpl w:val="93DABF6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4B4E84"/>
    <w:multiLevelType w:val="hybridMultilevel"/>
    <w:tmpl w:val="3EF48298"/>
    <w:lvl w:ilvl="0" w:tplc="B3AA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A76D10"/>
    <w:multiLevelType w:val="multilevel"/>
    <w:tmpl w:val="B80E623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4" w15:restartNumberingAfterBreak="0">
    <w:nsid w:val="380B2DFE"/>
    <w:multiLevelType w:val="multilevel"/>
    <w:tmpl w:val="2D044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5" w15:restartNumberingAfterBreak="0">
    <w:nsid w:val="556B32A2"/>
    <w:multiLevelType w:val="multilevel"/>
    <w:tmpl w:val="56A452A2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6" w15:restartNumberingAfterBreak="0">
    <w:nsid w:val="599A255B"/>
    <w:multiLevelType w:val="hybridMultilevel"/>
    <w:tmpl w:val="AFF26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A3874"/>
    <w:multiLevelType w:val="multilevel"/>
    <w:tmpl w:val="253851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36" w:hanging="2520"/>
      </w:pPr>
      <w:rPr>
        <w:rFonts w:hint="default"/>
      </w:rPr>
    </w:lvl>
  </w:abstractNum>
  <w:abstractNum w:abstractNumId="8" w15:restartNumberingAfterBreak="0">
    <w:nsid w:val="7C6E4D2B"/>
    <w:multiLevelType w:val="multilevel"/>
    <w:tmpl w:val="9C5C182A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3C"/>
    <w:rsid w:val="00007A6F"/>
    <w:rsid w:val="00025D7B"/>
    <w:rsid w:val="000439BC"/>
    <w:rsid w:val="000462D2"/>
    <w:rsid w:val="000914E8"/>
    <w:rsid w:val="00094CB0"/>
    <w:rsid w:val="000A5E82"/>
    <w:rsid w:val="000C12E6"/>
    <w:rsid w:val="000C1D27"/>
    <w:rsid w:val="000C5E19"/>
    <w:rsid w:val="000D0718"/>
    <w:rsid w:val="000E183E"/>
    <w:rsid w:val="000F4157"/>
    <w:rsid w:val="000F4250"/>
    <w:rsid w:val="000F5861"/>
    <w:rsid w:val="00107FBB"/>
    <w:rsid w:val="0011153C"/>
    <w:rsid w:val="00114A96"/>
    <w:rsid w:val="0018401C"/>
    <w:rsid w:val="001C7DC3"/>
    <w:rsid w:val="001D6647"/>
    <w:rsid w:val="001D7085"/>
    <w:rsid w:val="0025539C"/>
    <w:rsid w:val="00255466"/>
    <w:rsid w:val="00260322"/>
    <w:rsid w:val="002655C2"/>
    <w:rsid w:val="002706FE"/>
    <w:rsid w:val="00276FAD"/>
    <w:rsid w:val="002772E6"/>
    <w:rsid w:val="00290E03"/>
    <w:rsid w:val="0029302C"/>
    <w:rsid w:val="002A1D22"/>
    <w:rsid w:val="002A5890"/>
    <w:rsid w:val="002C4269"/>
    <w:rsid w:val="002D7DA3"/>
    <w:rsid w:val="002F3BB3"/>
    <w:rsid w:val="00304BDB"/>
    <w:rsid w:val="003170FD"/>
    <w:rsid w:val="003257C6"/>
    <w:rsid w:val="00336D9A"/>
    <w:rsid w:val="00356702"/>
    <w:rsid w:val="00367C84"/>
    <w:rsid w:val="00384DC3"/>
    <w:rsid w:val="00392F97"/>
    <w:rsid w:val="003937EE"/>
    <w:rsid w:val="003B4839"/>
    <w:rsid w:val="003C6C2A"/>
    <w:rsid w:val="003D09FD"/>
    <w:rsid w:val="003F296A"/>
    <w:rsid w:val="003F3FB3"/>
    <w:rsid w:val="00404031"/>
    <w:rsid w:val="004074CB"/>
    <w:rsid w:val="00431EFE"/>
    <w:rsid w:val="004366ED"/>
    <w:rsid w:val="00452237"/>
    <w:rsid w:val="00453E3D"/>
    <w:rsid w:val="00462F32"/>
    <w:rsid w:val="00476E07"/>
    <w:rsid w:val="004811C1"/>
    <w:rsid w:val="004819E6"/>
    <w:rsid w:val="004956BC"/>
    <w:rsid w:val="004A5A98"/>
    <w:rsid w:val="004C624A"/>
    <w:rsid w:val="004F4FDA"/>
    <w:rsid w:val="00510966"/>
    <w:rsid w:val="005211E9"/>
    <w:rsid w:val="00565F0A"/>
    <w:rsid w:val="0056721E"/>
    <w:rsid w:val="00573282"/>
    <w:rsid w:val="00576CBB"/>
    <w:rsid w:val="005813F8"/>
    <w:rsid w:val="005907D0"/>
    <w:rsid w:val="00597F0E"/>
    <w:rsid w:val="005A3CC5"/>
    <w:rsid w:val="005B3910"/>
    <w:rsid w:val="005B6068"/>
    <w:rsid w:val="005B7054"/>
    <w:rsid w:val="005E3862"/>
    <w:rsid w:val="005E672E"/>
    <w:rsid w:val="00626A6A"/>
    <w:rsid w:val="0064150E"/>
    <w:rsid w:val="00641E1E"/>
    <w:rsid w:val="00645C1A"/>
    <w:rsid w:val="00646B22"/>
    <w:rsid w:val="006547B0"/>
    <w:rsid w:val="006633D4"/>
    <w:rsid w:val="00664678"/>
    <w:rsid w:val="006660FC"/>
    <w:rsid w:val="006B16EC"/>
    <w:rsid w:val="006D5DF7"/>
    <w:rsid w:val="006D5F10"/>
    <w:rsid w:val="006E5E8A"/>
    <w:rsid w:val="00717EC6"/>
    <w:rsid w:val="00733A58"/>
    <w:rsid w:val="00750277"/>
    <w:rsid w:val="00767804"/>
    <w:rsid w:val="00786A82"/>
    <w:rsid w:val="007A2AEE"/>
    <w:rsid w:val="0081203C"/>
    <w:rsid w:val="00814FEC"/>
    <w:rsid w:val="008360F9"/>
    <w:rsid w:val="00851B44"/>
    <w:rsid w:val="008535D0"/>
    <w:rsid w:val="00881B0C"/>
    <w:rsid w:val="00893854"/>
    <w:rsid w:val="008A6E9A"/>
    <w:rsid w:val="008A73BB"/>
    <w:rsid w:val="008C3B73"/>
    <w:rsid w:val="00900C58"/>
    <w:rsid w:val="0090169D"/>
    <w:rsid w:val="0091252E"/>
    <w:rsid w:val="00926D36"/>
    <w:rsid w:val="00933F4F"/>
    <w:rsid w:val="00934512"/>
    <w:rsid w:val="00951F14"/>
    <w:rsid w:val="00954DBB"/>
    <w:rsid w:val="00955BF8"/>
    <w:rsid w:val="00957E77"/>
    <w:rsid w:val="00973EE8"/>
    <w:rsid w:val="00991807"/>
    <w:rsid w:val="00992267"/>
    <w:rsid w:val="00995A27"/>
    <w:rsid w:val="009A12AB"/>
    <w:rsid w:val="009A6FC8"/>
    <w:rsid w:val="009C5711"/>
    <w:rsid w:val="009D0AB8"/>
    <w:rsid w:val="009D1FAB"/>
    <w:rsid w:val="009F4067"/>
    <w:rsid w:val="00A026E2"/>
    <w:rsid w:val="00A07A50"/>
    <w:rsid w:val="00A13C02"/>
    <w:rsid w:val="00A149CD"/>
    <w:rsid w:val="00A262DA"/>
    <w:rsid w:val="00A31021"/>
    <w:rsid w:val="00A37BEC"/>
    <w:rsid w:val="00A414BF"/>
    <w:rsid w:val="00A61BFD"/>
    <w:rsid w:val="00A73127"/>
    <w:rsid w:val="00A83BBD"/>
    <w:rsid w:val="00AB6A7F"/>
    <w:rsid w:val="00AD3B3B"/>
    <w:rsid w:val="00AD6B03"/>
    <w:rsid w:val="00AE08DA"/>
    <w:rsid w:val="00AE264E"/>
    <w:rsid w:val="00AF6987"/>
    <w:rsid w:val="00B007D5"/>
    <w:rsid w:val="00B217C6"/>
    <w:rsid w:val="00B30053"/>
    <w:rsid w:val="00B562D0"/>
    <w:rsid w:val="00B80077"/>
    <w:rsid w:val="00B8486C"/>
    <w:rsid w:val="00BA1995"/>
    <w:rsid w:val="00C05E11"/>
    <w:rsid w:val="00C1088D"/>
    <w:rsid w:val="00C32810"/>
    <w:rsid w:val="00C70F34"/>
    <w:rsid w:val="00C8563C"/>
    <w:rsid w:val="00C9190A"/>
    <w:rsid w:val="00CA0C91"/>
    <w:rsid w:val="00CB05DE"/>
    <w:rsid w:val="00CB4877"/>
    <w:rsid w:val="00CB7300"/>
    <w:rsid w:val="00CC0225"/>
    <w:rsid w:val="00CC21ED"/>
    <w:rsid w:val="00CC7B36"/>
    <w:rsid w:val="00CD2537"/>
    <w:rsid w:val="00CD2F7A"/>
    <w:rsid w:val="00CD4ADA"/>
    <w:rsid w:val="00CD5AB1"/>
    <w:rsid w:val="00CE3CD3"/>
    <w:rsid w:val="00CE4E8A"/>
    <w:rsid w:val="00CF4487"/>
    <w:rsid w:val="00D019DD"/>
    <w:rsid w:val="00D34DE0"/>
    <w:rsid w:val="00D43F76"/>
    <w:rsid w:val="00D645F3"/>
    <w:rsid w:val="00D66015"/>
    <w:rsid w:val="00DB192F"/>
    <w:rsid w:val="00DB6FAE"/>
    <w:rsid w:val="00DC4ED9"/>
    <w:rsid w:val="00DD31CD"/>
    <w:rsid w:val="00DD6501"/>
    <w:rsid w:val="00DE0DD9"/>
    <w:rsid w:val="00DE4C4A"/>
    <w:rsid w:val="00DE774E"/>
    <w:rsid w:val="00DF130D"/>
    <w:rsid w:val="00DF643B"/>
    <w:rsid w:val="00DF6756"/>
    <w:rsid w:val="00DF708B"/>
    <w:rsid w:val="00E14A66"/>
    <w:rsid w:val="00E34D38"/>
    <w:rsid w:val="00E36480"/>
    <w:rsid w:val="00E42DE2"/>
    <w:rsid w:val="00E440DD"/>
    <w:rsid w:val="00E44B73"/>
    <w:rsid w:val="00E5155B"/>
    <w:rsid w:val="00E5224D"/>
    <w:rsid w:val="00E7067F"/>
    <w:rsid w:val="00EC506D"/>
    <w:rsid w:val="00EF71FD"/>
    <w:rsid w:val="00F221EA"/>
    <w:rsid w:val="00F22CF6"/>
    <w:rsid w:val="00F53117"/>
    <w:rsid w:val="00F61BFA"/>
    <w:rsid w:val="00F91515"/>
    <w:rsid w:val="00F91BA5"/>
    <w:rsid w:val="00FA028B"/>
    <w:rsid w:val="00FA22D0"/>
    <w:rsid w:val="00FB66B1"/>
    <w:rsid w:val="00FB7DF3"/>
    <w:rsid w:val="00FC72F4"/>
    <w:rsid w:val="00FF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3E06033"/>
  <w15:docId w15:val="{E0EF31AF-C429-441E-B751-848EECBC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7DF3"/>
    <w:rPr>
      <w:rFonts w:ascii="Segoe UI" w:hAnsi="Segoe UI" w:cs="Segoe UI"/>
      <w:sz w:val="18"/>
      <w:szCs w:val="18"/>
    </w:rPr>
  </w:style>
  <w:style w:type="character" w:styleId="a5">
    <w:name w:val="Hyperlink"/>
    <w:semiHidden/>
    <w:rsid w:val="004956B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F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71FD"/>
  </w:style>
  <w:style w:type="paragraph" w:styleId="a8">
    <w:name w:val="footer"/>
    <w:basedOn w:val="a"/>
    <w:link w:val="a9"/>
    <w:uiPriority w:val="99"/>
    <w:unhideWhenUsed/>
    <w:rsid w:val="00EF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71FD"/>
  </w:style>
  <w:style w:type="table" w:styleId="aa">
    <w:name w:val="Table Grid"/>
    <w:basedOn w:val="a1"/>
    <w:uiPriority w:val="39"/>
    <w:rsid w:val="00663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04BDB"/>
    <w:pPr>
      <w:ind w:left="720"/>
      <w:contextualSpacing/>
    </w:pPr>
  </w:style>
  <w:style w:type="paragraph" w:styleId="ac">
    <w:name w:val="No Spacing"/>
    <w:uiPriority w:val="1"/>
    <w:qFormat/>
    <w:rsid w:val="00CD25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Соничев Александр Юрьевич</dc:creator>
  <cp:lastModifiedBy>Муратшина Ольга Сергеевна</cp:lastModifiedBy>
  <cp:revision>13</cp:revision>
  <cp:lastPrinted>2022-08-17T00:00:00Z</cp:lastPrinted>
  <dcterms:created xsi:type="dcterms:W3CDTF">2022-08-01T22:49:00Z</dcterms:created>
  <dcterms:modified xsi:type="dcterms:W3CDTF">2022-08-17T00:00:00Z</dcterms:modified>
</cp:coreProperties>
</file>